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3DE81" w14:textId="2AE24F80" w:rsidR="003F6A2B" w:rsidRPr="003C2631" w:rsidRDefault="003F6A2B" w:rsidP="00BE1415">
      <w:pPr>
        <w:shd w:val="clear" w:color="auto" w:fill="FEFEFE"/>
        <w:spacing w:after="0" w:line="240" w:lineRule="auto"/>
        <w:jc w:val="both"/>
        <w:outlineLvl w:val="0"/>
        <w:rPr>
          <w:rFonts w:ascii="Segoe UI" w:eastAsia="Times New Roman" w:hAnsi="Segoe UI" w:cs="Segoe UI"/>
          <w:b/>
          <w:bCs/>
          <w:color w:val="4A4A4A"/>
          <w:kern w:val="36"/>
          <w:lang w:val="ro-RO"/>
          <w14:ligatures w14:val="none"/>
        </w:rPr>
      </w:pPr>
      <w:r w:rsidRPr="003C2631">
        <w:rPr>
          <w:rFonts w:ascii="Segoe UI" w:eastAsia="Times New Roman" w:hAnsi="Segoe UI" w:cs="Segoe UI"/>
          <w:b/>
          <w:bCs/>
          <w:color w:val="4A4A4A"/>
          <w:kern w:val="36"/>
          <w:lang w:val="ro-RO"/>
          <w14:ligatures w14:val="none"/>
        </w:rPr>
        <w:t>ANEXA</w:t>
      </w:r>
      <w:r w:rsidR="003C2631">
        <w:rPr>
          <w:rFonts w:ascii="Segoe UI" w:eastAsia="Times New Roman" w:hAnsi="Segoe UI" w:cs="Segoe UI"/>
          <w:b/>
          <w:bCs/>
          <w:color w:val="4A4A4A"/>
          <w:kern w:val="36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36"/>
          <w:lang w:val="ro-RO"/>
          <w14:ligatures w14:val="none"/>
        </w:rPr>
        <w:t>B</w:t>
      </w:r>
    </w:p>
    <w:p w14:paraId="7A0BBC59" w14:textId="446F8EF9" w:rsidR="003F6A2B" w:rsidRPr="003C2631" w:rsidRDefault="003F6A2B" w:rsidP="00BE1415">
      <w:pPr>
        <w:shd w:val="clear" w:color="auto" w:fill="FEFEFE"/>
        <w:spacing w:after="0" w:line="240" w:lineRule="auto"/>
        <w:jc w:val="both"/>
        <w:outlineLvl w:val="0"/>
        <w:rPr>
          <w:rFonts w:ascii="Segoe UI" w:eastAsia="Times New Roman" w:hAnsi="Segoe UI" w:cs="Segoe UI"/>
          <w:b/>
          <w:bCs/>
          <w:color w:val="4A4A4A"/>
          <w:kern w:val="36"/>
          <w:lang w:val="ro-RO"/>
          <w14:ligatures w14:val="none"/>
        </w:rPr>
      </w:pPr>
      <w:r w:rsidRPr="003C2631">
        <w:rPr>
          <w:rFonts w:ascii="Segoe UI" w:eastAsia="Times New Roman" w:hAnsi="Segoe UI" w:cs="Segoe UI"/>
          <w:b/>
          <w:bCs/>
          <w:color w:val="4A4A4A"/>
          <w:kern w:val="36"/>
          <w:lang w:val="ro-RO"/>
          <w14:ligatures w14:val="none"/>
        </w:rPr>
        <w:t>Informare</w:t>
      </w:r>
      <w:r w:rsidR="003C2631">
        <w:rPr>
          <w:rFonts w:ascii="Segoe UI" w:eastAsia="Times New Roman" w:hAnsi="Segoe UI" w:cs="Segoe UI"/>
          <w:b/>
          <w:bCs/>
          <w:color w:val="4A4A4A"/>
          <w:kern w:val="36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36"/>
          <w:lang w:val="ro-RO"/>
          <w14:ligatures w14:val="none"/>
        </w:rPr>
        <w:t>referitoare</w:t>
      </w:r>
      <w:r w:rsidR="003C2631">
        <w:rPr>
          <w:rFonts w:ascii="Segoe UI" w:eastAsia="Times New Roman" w:hAnsi="Segoe UI" w:cs="Segoe UI"/>
          <w:b/>
          <w:bCs/>
          <w:color w:val="4A4A4A"/>
          <w:kern w:val="36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36"/>
          <w:lang w:val="ro-RO"/>
          <w14:ligatures w14:val="none"/>
        </w:rPr>
        <w:t>la</w:t>
      </w:r>
      <w:r w:rsidR="003C2631">
        <w:rPr>
          <w:rFonts w:ascii="Segoe UI" w:eastAsia="Times New Roman" w:hAnsi="Segoe UI" w:cs="Segoe UI"/>
          <w:b/>
          <w:bCs/>
          <w:color w:val="4A4A4A"/>
          <w:kern w:val="36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36"/>
          <w:lang w:val="ro-RO"/>
          <w14:ligatures w14:val="none"/>
        </w:rPr>
        <w:t>prelucrarea</w:t>
      </w:r>
      <w:r w:rsidR="003C2631">
        <w:rPr>
          <w:rFonts w:ascii="Segoe UI" w:eastAsia="Times New Roman" w:hAnsi="Segoe UI" w:cs="Segoe UI"/>
          <w:b/>
          <w:bCs/>
          <w:color w:val="4A4A4A"/>
          <w:kern w:val="36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36"/>
          <w:lang w:val="ro-RO"/>
          <w14:ligatures w14:val="none"/>
        </w:rPr>
        <w:t>datelor</w:t>
      </w:r>
      <w:r w:rsidR="003C2631">
        <w:rPr>
          <w:rFonts w:ascii="Segoe UI" w:eastAsia="Times New Roman" w:hAnsi="Segoe UI" w:cs="Segoe UI"/>
          <w:b/>
          <w:bCs/>
          <w:color w:val="4A4A4A"/>
          <w:kern w:val="36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36"/>
          <w:lang w:val="ro-RO"/>
          <w14:ligatures w14:val="none"/>
        </w:rPr>
        <w:t>personale</w:t>
      </w:r>
      <w:r w:rsidR="003C2631">
        <w:rPr>
          <w:rFonts w:ascii="Segoe UI" w:eastAsia="Times New Roman" w:hAnsi="Segoe UI" w:cs="Segoe UI"/>
          <w:b/>
          <w:bCs/>
          <w:color w:val="4A4A4A"/>
          <w:kern w:val="36"/>
          <w:lang w:val="ro-RO"/>
          <w14:ligatures w14:val="none"/>
        </w:rPr>
        <w:t xml:space="preserve"> în </w:t>
      </w:r>
      <w:r w:rsidRPr="003C2631">
        <w:rPr>
          <w:rFonts w:ascii="Segoe UI" w:eastAsia="Times New Roman" w:hAnsi="Segoe UI" w:cs="Segoe UI"/>
          <w:b/>
          <w:bCs/>
          <w:color w:val="4A4A4A"/>
          <w:kern w:val="36"/>
          <w:lang w:val="ro-RO"/>
          <w14:ligatures w14:val="none"/>
        </w:rPr>
        <w:t>Sistemul</w:t>
      </w:r>
      <w:r w:rsidR="003C2631">
        <w:rPr>
          <w:rFonts w:ascii="Segoe UI" w:eastAsia="Times New Roman" w:hAnsi="Segoe UI" w:cs="Segoe UI"/>
          <w:b/>
          <w:bCs/>
          <w:color w:val="4A4A4A"/>
          <w:kern w:val="36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36"/>
          <w:lang w:val="ro-RO"/>
          <w14:ligatures w14:val="none"/>
        </w:rPr>
        <w:t>Biroului</w:t>
      </w:r>
      <w:r w:rsidR="003C2631">
        <w:rPr>
          <w:rFonts w:ascii="Segoe UI" w:eastAsia="Times New Roman" w:hAnsi="Segoe UI" w:cs="Segoe UI"/>
          <w:b/>
          <w:bCs/>
          <w:color w:val="4A4A4A"/>
          <w:kern w:val="36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36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b/>
          <w:bCs/>
          <w:color w:val="4A4A4A"/>
          <w:kern w:val="36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36"/>
          <w:lang w:val="ro-RO"/>
          <w14:ligatures w14:val="none"/>
        </w:rPr>
        <w:t>Credit</w:t>
      </w:r>
    </w:p>
    <w:p w14:paraId="2F459918" w14:textId="79B1C17E" w:rsidR="003F6A2B" w:rsidRPr="003C2631" w:rsidRDefault="003C2631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</w:p>
    <w:p w14:paraId="1C0F03D0" w14:textId="4671C0E0" w:rsidR="003F6A2B" w:rsidRPr="003C2631" w:rsidRDefault="003F6A2B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Nr.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8C3219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_________________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din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8C3219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__________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202</w:t>
      </w:r>
      <w:r w:rsidR="00412F1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5</w:t>
      </w:r>
    </w:p>
    <w:p w14:paraId="0E6BBB82" w14:textId="77777777" w:rsidR="00A72162" w:rsidRPr="003C2631" w:rsidRDefault="00A72162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</w:p>
    <w:p w14:paraId="07121117" w14:textId="6DE1DA4B" w:rsidR="003F6A2B" w:rsidRPr="003C2631" w:rsidRDefault="003F6A2B" w:rsidP="00BE1415">
      <w:pPr>
        <w:shd w:val="clear" w:color="auto" w:fill="FEFEFE"/>
        <w:spacing w:after="0" w:line="240" w:lineRule="auto"/>
        <w:jc w:val="both"/>
        <w:outlineLvl w:val="2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Subsemnatul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8C3219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_____________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in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calitate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solicitant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credit/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împrumutat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/codebitor/garant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(persoana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vizata),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în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relația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cu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BE1415"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WE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="00412F18"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FINANCE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="00412F18"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IFN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="008C3219"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S.A.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am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luat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cunoștință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următoarele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:</w:t>
      </w:r>
    </w:p>
    <w:p w14:paraId="27FD2F32" w14:textId="77777777" w:rsidR="008C3219" w:rsidRPr="003C2631" w:rsidRDefault="008C3219" w:rsidP="00BE1415">
      <w:pPr>
        <w:shd w:val="clear" w:color="auto" w:fill="FEFEFE"/>
        <w:spacing w:after="0" w:line="240" w:lineRule="auto"/>
        <w:jc w:val="both"/>
        <w:outlineLvl w:val="2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</w:p>
    <w:p w14:paraId="5B26609E" w14:textId="261B7A02" w:rsidR="003F6A2B" w:rsidRPr="003C2631" w:rsidRDefault="003F6A2B" w:rsidP="00BE1415">
      <w:pPr>
        <w:shd w:val="clear" w:color="auto" w:fill="FEFEFE"/>
        <w:spacing w:after="0" w:line="240" w:lineRule="auto"/>
        <w:jc w:val="both"/>
        <w:outlineLvl w:val="2"/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</w:pP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1.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Datele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identificare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ale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operatorilor</w:t>
      </w:r>
    </w:p>
    <w:p w14:paraId="578B07B8" w14:textId="77777777" w:rsidR="008C3219" w:rsidRPr="003C2631" w:rsidRDefault="008C3219" w:rsidP="00BE1415">
      <w:pPr>
        <w:shd w:val="clear" w:color="auto" w:fill="FEFEFE"/>
        <w:spacing w:after="0" w:line="240" w:lineRule="auto"/>
        <w:jc w:val="both"/>
        <w:outlineLvl w:val="2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</w:p>
    <w:p w14:paraId="6A556F41" w14:textId="20A63BAF" w:rsidR="003F6A2B" w:rsidRPr="003C2631" w:rsidRDefault="00BE1415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WE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="00412F18"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FINANCE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="00412F18"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IFN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="008C3219"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S.A.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cu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sediul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în </w:t>
      </w:r>
      <w:r w:rsidR="00412F1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str.</w:t>
      </w:r>
      <w:r w:rsidR="003C2631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str.</w:t>
      </w:r>
      <w:r w:rsidR="003C2631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Sevastopol</w:t>
      </w:r>
      <w:r w:rsidR="003C2631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Nr.</w:t>
      </w:r>
      <w:r w:rsidR="003C2631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17C,</w:t>
      </w:r>
      <w:r w:rsidR="003C2631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Apt.</w:t>
      </w:r>
      <w:r w:rsidR="003C2631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18</w:t>
      </w:r>
      <w:r w:rsidR="00412F1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412F1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sector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412F1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1,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București</w:t>
      </w:r>
      <w:r w:rsidR="008C3219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8C3219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România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și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S.C.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Biroul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S.A.,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persoana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juridica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româna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cu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sediul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în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București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str.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Sfânta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Vineri,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nr.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29,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etaj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4,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sector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3,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în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calitate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operatori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asociați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prelucrează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datele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dumneavoastră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cu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caracter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personal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cu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buna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credința,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în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mod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echitabil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și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transparent,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în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scopuri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determinate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și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legitime,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conform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prevederilor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Regulamentului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(UE)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nr.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679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din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27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aprilie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2016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privind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protecția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persoanelor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fizice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în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ceea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privește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prelucrarea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datelor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cu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caracter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personal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proofErr w:type="spellStart"/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şi</w:t>
      </w:r>
      <w:proofErr w:type="spellEnd"/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privind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libera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circulație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acestor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date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și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abrogare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Directivei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95/46/CE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(Regulamentul).</w:t>
      </w:r>
    </w:p>
    <w:p w14:paraId="7B301A9E" w14:textId="77777777" w:rsidR="008C3219" w:rsidRPr="003C2631" w:rsidRDefault="008C3219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</w:p>
    <w:p w14:paraId="6A99F2FE" w14:textId="21F93C3C" w:rsidR="003F6A2B" w:rsidRPr="003C2631" w:rsidRDefault="003F6A2B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Biroul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să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este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entitatea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drept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privat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care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administrează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Sistemul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Biroului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în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care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sunt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prelucrate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datele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cu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caracter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personal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în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legătur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ă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cu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activitatea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creditare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0E05B6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desfășurata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0E05B6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Participanți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.</w:t>
      </w:r>
    </w:p>
    <w:p w14:paraId="08D3A2E0" w14:textId="77777777" w:rsidR="008C3219" w:rsidRPr="003C2631" w:rsidRDefault="008C3219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</w:p>
    <w:p w14:paraId="2F0BE712" w14:textId="6F41EF0E" w:rsidR="003F6A2B" w:rsidRPr="003C2631" w:rsidRDefault="003C2631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Participanții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la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Sistemul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Biroului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sunt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instituții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credit,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instituții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financiare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nebancare,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societăți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asigurări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și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societăți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recuperare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creanțe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,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care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au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semnat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un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Contract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Participare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cu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Biroul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Credit.</w:t>
      </w:r>
    </w:p>
    <w:p w14:paraId="62AD7051" w14:textId="77777777" w:rsidR="008C3219" w:rsidRPr="003C2631" w:rsidRDefault="008C3219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</w:p>
    <w:p w14:paraId="76AC6D7C" w14:textId="5F545CB9" w:rsidR="003F6A2B" w:rsidRPr="003C2631" w:rsidRDefault="003F6A2B" w:rsidP="00BE1415">
      <w:pPr>
        <w:shd w:val="clear" w:color="auto" w:fill="FEFEFE"/>
        <w:spacing w:after="0" w:line="240" w:lineRule="auto"/>
        <w:jc w:val="both"/>
        <w:outlineLvl w:val="2"/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</w:pP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2.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Temeiul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legal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și </w:t>
      </w: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scopul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proofErr w:type="spellStart"/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prelucrarii</w:t>
      </w:r>
      <w:proofErr w:type="spellEnd"/>
    </w:p>
    <w:p w14:paraId="3F8190C5" w14:textId="77777777" w:rsidR="008C3219" w:rsidRPr="003C2631" w:rsidRDefault="008C3219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</w:p>
    <w:p w14:paraId="4FF126FB" w14:textId="7BDB3071" w:rsidR="003F6A2B" w:rsidRPr="003C2631" w:rsidRDefault="00BE1415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WE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412F1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APITAL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412F1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FINANCE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412F1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IFN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8C3219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S.A.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și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Biroul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prelucrează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datele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dvs.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personale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în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baza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interesului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legitim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Participanților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și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Biroului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pentru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desfășurarea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unei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activități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creditare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responsabile,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în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condițiile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protejării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facilitării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accesului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creditare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și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prevenirii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îndatorării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excesive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persoanelor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vizate,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respectării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cadrului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legal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referitor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evaluarea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bonității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și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reducerea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riscului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precum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și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prevenirii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utilizării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sistemului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financiar-bancar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pentru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desfășurarea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unor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activități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contrare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legii.</w:t>
      </w:r>
    </w:p>
    <w:p w14:paraId="730D10B9" w14:textId="77777777" w:rsidR="008C3219" w:rsidRPr="003C2631" w:rsidRDefault="008C3219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</w:p>
    <w:p w14:paraId="71714B9D" w14:textId="70FF5271" w:rsidR="003F6A2B" w:rsidRPr="003C2631" w:rsidRDefault="00BE1415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WE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412F1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FINANCE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412F1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IFN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8C3219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S.A.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are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obligația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conform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reglementarilor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legale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în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vigoare,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să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evalueze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capacitatea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dvs.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rambursare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creditului,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înainte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încheierea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unui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contract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și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parcursul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derulării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acestuia.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în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acest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scop,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WE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412F1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FINANCE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412F1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IFN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8C3219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S.A.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prelucrează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informațiile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indicate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punctul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(4),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înregistrate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numele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dvs.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în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evidentele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proprii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și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transmite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către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Biroul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în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vederea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prelucrării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către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aceasta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instituție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și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consultării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acestora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către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oricare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Participant,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în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scopul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inițierii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sau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derulării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unei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relații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creditare,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precum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și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asigurării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produselor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tip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credit.</w:t>
      </w:r>
    </w:p>
    <w:p w14:paraId="5863DDC8" w14:textId="77777777" w:rsidR="008C3219" w:rsidRPr="003C2631" w:rsidRDefault="008C3219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</w:p>
    <w:p w14:paraId="226EBD79" w14:textId="57315547" w:rsidR="003F6A2B" w:rsidRPr="003C2631" w:rsidRDefault="003F6A2B" w:rsidP="00BE1415">
      <w:pPr>
        <w:shd w:val="clear" w:color="auto" w:fill="FEFEFE"/>
        <w:spacing w:after="0" w:line="240" w:lineRule="auto"/>
        <w:jc w:val="both"/>
        <w:outlineLvl w:val="2"/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</w:pP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3.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Obligația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furnizării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datelor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și </w:t>
      </w:r>
      <w:r w:rsidR="003C2631"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consecințele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nerespectării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acesteia</w:t>
      </w:r>
    </w:p>
    <w:p w14:paraId="5AB8EE4C" w14:textId="77777777" w:rsidR="008C3219" w:rsidRPr="003C2631" w:rsidRDefault="008C3219" w:rsidP="00BE1415">
      <w:pPr>
        <w:shd w:val="clear" w:color="auto" w:fill="FEFEFE"/>
        <w:spacing w:after="0" w:line="240" w:lineRule="auto"/>
        <w:jc w:val="both"/>
        <w:outlineLvl w:val="2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</w:p>
    <w:p w14:paraId="0D67931E" w14:textId="435845CD" w:rsidR="003F6A2B" w:rsidRPr="003C2631" w:rsidRDefault="003F6A2B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Furnizarea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datelor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dvs.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cu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caracter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personal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este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necesara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în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scopul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menționat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punctul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(2).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Refuzul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furniza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datele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dvs.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personale,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necesare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realizării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scopului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menționat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mai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sus,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va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conduce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imposibilitatea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BE1415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WE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412F1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FINANCE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412F1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IFN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8C3219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S.A.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a-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ș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îndeplini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obligațiile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legale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în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legătur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ă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cu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acordarea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creditului.</w:t>
      </w:r>
    </w:p>
    <w:p w14:paraId="044976E2" w14:textId="77777777" w:rsidR="008C3219" w:rsidRPr="003C2631" w:rsidRDefault="008C3219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</w:p>
    <w:p w14:paraId="5983964D" w14:textId="495D3272" w:rsidR="003F6A2B" w:rsidRPr="003C2631" w:rsidRDefault="003F6A2B" w:rsidP="00BE1415">
      <w:pPr>
        <w:shd w:val="clear" w:color="auto" w:fill="FEFEFE"/>
        <w:spacing w:after="0" w:line="240" w:lineRule="auto"/>
        <w:jc w:val="both"/>
        <w:outlineLvl w:val="2"/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</w:pP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4.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Categorii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date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cu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caracter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personal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prelucrate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în </w:t>
      </w: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Sistemul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Biroului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Credit</w:t>
      </w:r>
    </w:p>
    <w:p w14:paraId="08B2AEB1" w14:textId="77777777" w:rsidR="008C3219" w:rsidRPr="003C2631" w:rsidRDefault="008C3219" w:rsidP="00BE1415">
      <w:pPr>
        <w:shd w:val="clear" w:color="auto" w:fill="FEFEFE"/>
        <w:spacing w:after="0" w:line="240" w:lineRule="auto"/>
        <w:jc w:val="both"/>
        <w:outlineLvl w:val="2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</w:p>
    <w:p w14:paraId="2829EEDA" w14:textId="47AFBB0A" w:rsidR="003F6A2B" w:rsidRPr="003C2631" w:rsidRDefault="003F6A2B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a)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>date</w:t>
      </w:r>
      <w:r w:rsid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>identificare</w:t>
      </w:r>
      <w:r w:rsid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>ale</w:t>
      </w:r>
      <w:r w:rsid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>persoanei</w:t>
      </w:r>
      <w:r w:rsid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>vizate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: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numele,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prenumele,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codul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numeric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personal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sau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CUI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pentru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persoane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fizice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autorizate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sau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CIF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pentru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persoanele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fizice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care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desfășoară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profesii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liberale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sau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cod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tara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și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serie/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număr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pașaport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pentru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persoanele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nerezidente,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adresa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domiciliu/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reședința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numărul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telefon,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data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nașterii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;</w:t>
      </w:r>
    </w:p>
    <w:p w14:paraId="494E583A" w14:textId="77777777" w:rsidR="008C3219" w:rsidRPr="003C2631" w:rsidRDefault="008C3219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</w:p>
    <w:p w14:paraId="6BBCE3BB" w14:textId="726EC69B" w:rsidR="003F6A2B" w:rsidRPr="003C2631" w:rsidRDefault="003F6A2B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b)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>date</w:t>
      </w:r>
      <w:r w:rsid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>referitoare</w:t>
      </w:r>
      <w:r w:rsid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>la</w:t>
      </w:r>
      <w:r w:rsid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>angajator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: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numele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și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adresa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angajatorului,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data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înscrierii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acestei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informații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CUI;</w:t>
      </w:r>
    </w:p>
    <w:p w14:paraId="471E1F52" w14:textId="77777777" w:rsidR="008C3219" w:rsidRPr="003C2631" w:rsidRDefault="008C3219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</w:p>
    <w:p w14:paraId="48796229" w14:textId="352A4B21" w:rsidR="003F6A2B" w:rsidRPr="003C2631" w:rsidRDefault="003F6A2B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c)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>date</w:t>
      </w:r>
      <w:r w:rsid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>referitoare</w:t>
      </w:r>
      <w:r w:rsid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>la</w:t>
      </w:r>
      <w:r w:rsid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>produsele</w:t>
      </w:r>
      <w:r w:rsid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>tip</w:t>
      </w:r>
      <w:r w:rsid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>credit</w:t>
      </w:r>
      <w:r w:rsid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>solicitate/acordate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: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tipul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și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denumirea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Participantului,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tipul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produs,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starea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produsului/contului,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data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acordării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durata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contului,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sumele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acordate,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sumele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datorate,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data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actualizării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valuta,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frecventa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plaților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suma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plătit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ă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rata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lunar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ă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sumele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restante,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numărul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zile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întârziere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data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primei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restante,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categoria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întârziere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data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ultimei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plați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;</w:t>
      </w:r>
    </w:p>
    <w:p w14:paraId="657A63B5" w14:textId="77777777" w:rsidR="008C3219" w:rsidRPr="003C2631" w:rsidRDefault="008C3219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</w:p>
    <w:p w14:paraId="73B7A804" w14:textId="687DA86A" w:rsidR="003F6A2B" w:rsidRPr="003C2631" w:rsidRDefault="003F6A2B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d)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>date</w:t>
      </w:r>
      <w:r w:rsid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>referitoare</w:t>
      </w:r>
      <w:r w:rsid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>la</w:t>
      </w:r>
      <w:r w:rsid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>evenimente</w:t>
      </w:r>
      <w:r w:rsid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>care</w:t>
      </w:r>
      <w:r w:rsid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>apar</w:t>
      </w:r>
      <w:r w:rsid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 xml:space="preserve"> în </w:t>
      </w:r>
      <w:r w:rsidRP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>perioada</w:t>
      </w:r>
      <w:r w:rsid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>derulare</w:t>
      </w:r>
      <w:r w:rsid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>a</w:t>
      </w:r>
      <w:r w:rsid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>produsului</w:t>
      </w:r>
      <w:r w:rsid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>tip</w:t>
      </w:r>
      <w:r w:rsid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>credit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cum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ar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fi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cele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referitoare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restructurarea/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refinanțarea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darea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în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plata,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cesiunea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contractului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cesiunea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creanței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;</w:t>
      </w:r>
    </w:p>
    <w:p w14:paraId="4ED8F15A" w14:textId="77777777" w:rsidR="008C3219" w:rsidRPr="003C2631" w:rsidRDefault="008C3219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</w:p>
    <w:p w14:paraId="67B59B96" w14:textId="14C1B668" w:rsidR="003F6A2B" w:rsidRPr="003C2631" w:rsidRDefault="003F6A2B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e)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>date</w:t>
      </w:r>
      <w:r w:rsid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>referitoare</w:t>
      </w:r>
      <w:r w:rsid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>la</w:t>
      </w:r>
      <w:r w:rsid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>relațiile</w:t>
      </w:r>
      <w:r w:rsid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>cu</w:t>
      </w:r>
      <w:r w:rsid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>alte</w:t>
      </w:r>
      <w:r w:rsid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>conturi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: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C2631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informații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referitoare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produse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tip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care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persoana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vizata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are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calitatea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codebitor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si/sau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garant;</w:t>
      </w:r>
    </w:p>
    <w:p w14:paraId="403CB379" w14:textId="77777777" w:rsidR="008C3219" w:rsidRPr="003C2631" w:rsidRDefault="008C3219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</w:p>
    <w:p w14:paraId="3D1EA654" w14:textId="6B85E693" w:rsidR="003F6A2B" w:rsidRPr="003C2631" w:rsidRDefault="003F6A2B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f)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</w:t>
      </w:r>
      <w:r w:rsidRP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>ate</w:t>
      </w:r>
      <w:r w:rsid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>referitoare</w:t>
      </w:r>
      <w:r w:rsid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>la</w:t>
      </w:r>
      <w:r w:rsid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>insolven</w:t>
      </w:r>
      <w:r w:rsidR="004A0B38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>ță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: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4A0B3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informații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referitoare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persoanele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vizate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fata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care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s-a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deschis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o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procedur</w:t>
      </w:r>
      <w:r w:rsidR="004A0B38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ă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insolven</w:t>
      </w:r>
      <w:r w:rsidR="004A0B38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ță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;</w:t>
      </w:r>
    </w:p>
    <w:p w14:paraId="5B16A270" w14:textId="77777777" w:rsidR="008C3219" w:rsidRPr="003C2631" w:rsidRDefault="008C3219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</w:p>
    <w:p w14:paraId="5BDFC060" w14:textId="0FCDED31" w:rsidR="003F6A2B" w:rsidRPr="003C2631" w:rsidRDefault="003F6A2B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g)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4A0B38" w:rsidRP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>numărul</w:t>
      </w:r>
      <w:r w:rsid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 xml:space="preserve"> </w:t>
      </w:r>
      <w:r w:rsidR="004A0B38" w:rsidRPr="003C2631">
        <w:rPr>
          <w:rFonts w:ascii="Segoe UI" w:eastAsia="Times New Roman" w:hAnsi="Segoe UI" w:cs="Segoe UI"/>
          <w:i/>
          <w:iCs/>
          <w:color w:val="4A4A4A"/>
          <w:kern w:val="0"/>
          <w:lang w:val="ro-RO"/>
          <w14:ligatures w14:val="none"/>
        </w:rPr>
        <w:t>interogări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: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indica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4A0B3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numărul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Rapoarte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eliberate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Biroul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solicitarea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unuia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sau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mai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multor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4A0B3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Participanți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;</w:t>
      </w:r>
    </w:p>
    <w:p w14:paraId="72812206" w14:textId="77777777" w:rsidR="008C3219" w:rsidRPr="003C2631" w:rsidRDefault="008C3219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</w:p>
    <w:p w14:paraId="6F3E0785" w14:textId="61D5D866" w:rsidR="008C3219" w:rsidRPr="003C2631" w:rsidRDefault="003F6A2B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In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procesul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analiza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cererii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dvs.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BE1415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WE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412F1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FINANCE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412F1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IFN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8C3219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S.A.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va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solicita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Biroului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eliberarea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unui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Raport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cu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sau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C84F72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fără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FICO®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proofErr w:type="spellStart"/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Score</w:t>
      </w:r>
      <w:proofErr w:type="spellEnd"/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pentru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verifica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daca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va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C84F72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încadrați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în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gradul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C84F72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îndatorare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stabilit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prin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lege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și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daca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C84F72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aveți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capacitatea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rambursa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creditul.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</w:p>
    <w:p w14:paraId="32A63362" w14:textId="77777777" w:rsidR="008C3219" w:rsidRPr="003C2631" w:rsidRDefault="008C3219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</w:p>
    <w:p w14:paraId="31E4173D" w14:textId="7D6CF6DB" w:rsidR="003F6A2B" w:rsidRPr="003C2631" w:rsidRDefault="003F6A2B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Pentru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C84F72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obținerea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Raportului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BE1415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WE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412F1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FINANCE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412F1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IFN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8C3219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S.A.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va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transmite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Biroul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numele,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prenumele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și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codul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numeric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personal.</w:t>
      </w:r>
    </w:p>
    <w:p w14:paraId="47395391" w14:textId="77777777" w:rsidR="008C3219" w:rsidRPr="003C2631" w:rsidRDefault="008C3219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</w:p>
    <w:p w14:paraId="165C5C60" w14:textId="1E097595" w:rsidR="003F6A2B" w:rsidRPr="003C2631" w:rsidRDefault="003F6A2B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Ulterior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C84F72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acordării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creditului,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BE1415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WE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412F1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FINANCE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412F1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IFN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8C3219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S.A.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va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transmite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Biroul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datele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dvs.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personale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C84F72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prevăzute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punctele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a)-f).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Aceste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C84F72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informații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sunt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puse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în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comun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cu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C84F72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ceilalți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C84F72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Participanți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lastRenderedPageBreak/>
        <w:t xml:space="preserve">în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cadrul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Sistemului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Biroului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și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sunt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utilizate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în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scopul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C84F72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menționat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pct.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2.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Capacitatea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dvs.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rambursa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datoriile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scadenta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poate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fi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verificata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periodic,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ulterior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C84F72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acordării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creditului,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inclusiv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prin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C84F72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obținerea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Rapoarte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sau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prin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utilizarea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Serviciului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Alerte.</w:t>
      </w:r>
    </w:p>
    <w:p w14:paraId="0A37D8EC" w14:textId="77777777" w:rsidR="008C3219" w:rsidRPr="003C2631" w:rsidRDefault="008C3219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</w:p>
    <w:p w14:paraId="705080D9" w14:textId="10AB5570" w:rsidR="003F6A2B" w:rsidRPr="003C2631" w:rsidRDefault="00C84F72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Î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n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cazul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în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care,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în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perioada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derulare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creditului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acordat,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veți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întârzia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plata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ratelor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mai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mult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30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zile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calendaristice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data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scadentei,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BE1415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WE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412F1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FINANCE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412F1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IFN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8C3219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S.A.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va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transmite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Biroul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informații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referitoare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sumele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restante,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categoria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întârziere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data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primei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restan</w:t>
      </w:r>
      <w:r w:rsidR="00796BC8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ț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796BC8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ș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i/sau,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după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caz,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informații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referitoare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deschiderea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procedurii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dare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în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plat</w:t>
      </w:r>
      <w:r w:rsidR="00796BC8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ă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numai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după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notificarea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dvs.,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cu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cel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puțin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15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zile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calendaristice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înainte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realizata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în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scris,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prin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telefon,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SMS,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e-mail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sau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prin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alt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mijloc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comunicare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electronica.</w:t>
      </w:r>
    </w:p>
    <w:p w14:paraId="0B26C8B9" w14:textId="77777777" w:rsidR="008C3219" w:rsidRPr="003C2631" w:rsidRDefault="008C3219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</w:p>
    <w:p w14:paraId="5B6C0AF4" w14:textId="0209752F" w:rsidR="003F6A2B" w:rsidRPr="003C2631" w:rsidRDefault="003F6A2B" w:rsidP="00BE1415">
      <w:pPr>
        <w:shd w:val="clear" w:color="auto" w:fill="FEFEFE"/>
        <w:spacing w:after="0" w:line="240" w:lineRule="auto"/>
        <w:jc w:val="both"/>
        <w:outlineLvl w:val="2"/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</w:pP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5.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FICO®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proofErr w:type="spellStart"/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Score</w:t>
      </w:r>
      <w:proofErr w:type="spellEnd"/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la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Biroul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Credit</w:t>
      </w:r>
    </w:p>
    <w:p w14:paraId="16E4ADA0" w14:textId="77777777" w:rsidR="008C3219" w:rsidRPr="003C2631" w:rsidRDefault="008C3219" w:rsidP="00BE1415">
      <w:pPr>
        <w:shd w:val="clear" w:color="auto" w:fill="FEFEFE"/>
        <w:spacing w:after="0" w:line="240" w:lineRule="auto"/>
        <w:jc w:val="both"/>
        <w:outlineLvl w:val="2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</w:p>
    <w:p w14:paraId="5AED11E0" w14:textId="3162388B" w:rsidR="003F6A2B" w:rsidRPr="003C2631" w:rsidRDefault="003F6A2B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Datele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cu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caracter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personal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prevăzute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punctul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(4)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pot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fi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prelucrate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către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Biroul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inclusiv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pentru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calcula,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solicitarea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Participanților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FICO®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proofErr w:type="spellStart"/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Score</w:t>
      </w:r>
      <w:proofErr w:type="spellEnd"/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Biroul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Credit.</w:t>
      </w:r>
    </w:p>
    <w:p w14:paraId="7C078028" w14:textId="77777777" w:rsidR="008C3219" w:rsidRPr="003C2631" w:rsidRDefault="008C3219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</w:p>
    <w:p w14:paraId="53D3930B" w14:textId="6FEE2749" w:rsidR="003F6A2B" w:rsidRPr="003C2631" w:rsidRDefault="00BE1415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WE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412F1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APITAL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412F1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FINANCE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412F1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IFN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8C3219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S.A.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utilizează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FICO®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proofErr w:type="spellStart"/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Score</w:t>
      </w:r>
      <w:proofErr w:type="spellEnd"/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Biroul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în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scopul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reducerii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riscului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asociat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unui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debitor/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potențial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debitor.</w:t>
      </w:r>
    </w:p>
    <w:p w14:paraId="2CDF12CA" w14:textId="77777777" w:rsidR="008C3219" w:rsidRPr="003C2631" w:rsidRDefault="008C3219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</w:p>
    <w:p w14:paraId="76BCF093" w14:textId="0903651A" w:rsidR="003F6A2B" w:rsidRPr="003C2631" w:rsidRDefault="003F6A2B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FICO®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proofErr w:type="spellStart"/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Score</w:t>
      </w:r>
      <w:proofErr w:type="spellEnd"/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Biroul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este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un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număr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cuprins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între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300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și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850,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obținut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în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urma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procesului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statistic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care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prelucrează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informațiile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înregistrate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Participanți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în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Sistemul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Biroului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și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indică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probabilitatea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persoana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vizat</w:t>
      </w:r>
      <w:r w:rsidR="00796BC8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ă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să-si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plătească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în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viitor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ratele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timp.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Principalele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cauze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care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au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determinat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scăderea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FICO®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proofErr w:type="spellStart"/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Score</w:t>
      </w:r>
      <w:proofErr w:type="spellEnd"/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Biroul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sunt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afișate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sub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forma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codurilor-motiv.</w:t>
      </w:r>
    </w:p>
    <w:p w14:paraId="366D480C" w14:textId="77777777" w:rsidR="008C3219" w:rsidRPr="003C2631" w:rsidRDefault="008C3219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</w:p>
    <w:p w14:paraId="4966209A" w14:textId="026E2B32" w:rsidR="003F6A2B" w:rsidRPr="003C2631" w:rsidRDefault="003F6A2B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FICO®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proofErr w:type="spellStart"/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Score</w:t>
      </w:r>
      <w:proofErr w:type="spellEnd"/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Biroul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ia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în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calcul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următoarele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elemente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conferă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predictibilitate: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istoricul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plata,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datoria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curent</w:t>
      </w:r>
      <w:r w:rsidR="00796BC8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ă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durata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contului/conturilor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(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numărul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mediu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luni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acordarea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creditelor),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cererea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noi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(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numărul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interogări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și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creditele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acordate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în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ultimele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6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luni),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mix-</w:t>
      </w:r>
      <w:proofErr w:type="spellStart"/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ul</w:t>
      </w:r>
      <w:proofErr w:type="spellEnd"/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(tipuri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acordate),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vârsta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persoanei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vizate.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Influen</w:t>
      </w:r>
      <w:r w:rsidR="00796BC8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ț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acestor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elemente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asupra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valorii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FICO®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proofErr w:type="spellStart"/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Score</w:t>
      </w:r>
      <w:proofErr w:type="spellEnd"/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Biroul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poate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varia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în 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funcție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informațiile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înregistrate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Biroul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pentru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fiecare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persoana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vizata.</w:t>
      </w:r>
    </w:p>
    <w:p w14:paraId="3E9E6516" w14:textId="77777777" w:rsidR="008C3219" w:rsidRPr="003C2631" w:rsidRDefault="008C3219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</w:p>
    <w:p w14:paraId="6DFD8EAE" w14:textId="0D34FCB3" w:rsidR="003F6A2B" w:rsidRPr="003C2631" w:rsidRDefault="003F6A2B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FICO®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proofErr w:type="spellStart"/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Score</w:t>
      </w:r>
      <w:proofErr w:type="spellEnd"/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Biroul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reprezintă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un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instrument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analiza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cu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grad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ridicat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predictibilitate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care,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alăturat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datelor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din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Raportul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și 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informațiilor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obținute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Participanți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din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alte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surse,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concura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evaluarea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corect</w:t>
      </w:r>
      <w:r w:rsidR="00796BC8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ă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bonității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persoanei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vizate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în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vederea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încheierii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/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derulării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contractului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credit.</w:t>
      </w:r>
    </w:p>
    <w:p w14:paraId="4BEC55BF" w14:textId="77777777" w:rsidR="008C3219" w:rsidRPr="003C2631" w:rsidRDefault="008C3219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</w:p>
    <w:p w14:paraId="3357A824" w14:textId="5605BBA6" w:rsidR="003F6A2B" w:rsidRPr="003C2631" w:rsidRDefault="003F6A2B" w:rsidP="00BE1415">
      <w:pPr>
        <w:shd w:val="clear" w:color="auto" w:fill="FEFEFE"/>
        <w:spacing w:after="0" w:line="240" w:lineRule="auto"/>
        <w:jc w:val="both"/>
        <w:outlineLvl w:val="2"/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</w:pP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6.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Destinatarii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datelor</w:t>
      </w:r>
    </w:p>
    <w:p w14:paraId="26C7AE13" w14:textId="77777777" w:rsidR="008C3219" w:rsidRPr="003C2631" w:rsidRDefault="008C3219" w:rsidP="00BE1415">
      <w:pPr>
        <w:shd w:val="clear" w:color="auto" w:fill="FEFEFE"/>
        <w:spacing w:after="0" w:line="240" w:lineRule="auto"/>
        <w:jc w:val="both"/>
        <w:outlineLvl w:val="2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</w:p>
    <w:p w14:paraId="44DA3B87" w14:textId="1247254D" w:rsidR="003F6A2B" w:rsidRPr="003C2631" w:rsidRDefault="003F6A2B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Datele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cu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caracter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personal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înregistrate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în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Sistemul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Biroului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sunt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dezvăluite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Participanților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cerere,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în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scopul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menționat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punctul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(2).</w:t>
      </w:r>
    </w:p>
    <w:p w14:paraId="73C5FB5B" w14:textId="77777777" w:rsidR="008C3219" w:rsidRPr="003C2631" w:rsidRDefault="008C3219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</w:p>
    <w:p w14:paraId="032A8AB4" w14:textId="7745EAA2" w:rsidR="003F6A2B" w:rsidRPr="003C2631" w:rsidRDefault="003F6A2B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Datele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cu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caracter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personal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prelucrate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în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Sistemul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Biroului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nu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vor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fi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dezvăluite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terților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cu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excepția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autorităților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și 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instituțiilor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publice,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conform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competentelor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acestora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și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legislației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lastRenderedPageBreak/>
        <w:t>aplicabile,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cum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ar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fi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Autoritatea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Național</w:t>
      </w:r>
      <w:r w:rsidR="00796BC8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ă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Supraveghere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Prelucrării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Datelor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cu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Caracter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Personal,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Banca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Naționala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României,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Autoritatea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Național</w:t>
      </w:r>
      <w:r w:rsidR="00796BC8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ă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Integritate,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instanțele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judecătorești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notarii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publici,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executorii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judecătorești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organele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cercetare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penala.</w:t>
      </w:r>
    </w:p>
    <w:p w14:paraId="3EC839E0" w14:textId="77777777" w:rsidR="008C3219" w:rsidRPr="003C2631" w:rsidRDefault="008C3219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</w:p>
    <w:p w14:paraId="1217DB02" w14:textId="4B531CBE" w:rsidR="003F6A2B" w:rsidRPr="003C2631" w:rsidRDefault="003F6A2B" w:rsidP="00BE1415">
      <w:pPr>
        <w:shd w:val="clear" w:color="auto" w:fill="FEFEFE"/>
        <w:spacing w:after="0" w:line="240" w:lineRule="auto"/>
        <w:jc w:val="both"/>
        <w:outlineLvl w:val="2"/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</w:pP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7.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Perioada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stocare</w:t>
      </w:r>
    </w:p>
    <w:p w14:paraId="03F545F5" w14:textId="77777777" w:rsidR="008C3219" w:rsidRPr="003C2631" w:rsidRDefault="008C3219" w:rsidP="00BE1415">
      <w:pPr>
        <w:shd w:val="clear" w:color="auto" w:fill="FEFEFE"/>
        <w:spacing w:after="0" w:line="240" w:lineRule="auto"/>
        <w:jc w:val="both"/>
        <w:outlineLvl w:val="2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</w:p>
    <w:p w14:paraId="3839975F" w14:textId="77C62D5F" w:rsidR="003F6A2B" w:rsidRPr="003C2631" w:rsidRDefault="003F6A2B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Datele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cu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caracter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personal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sunt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stocate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Biroul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și 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dezvăluite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Participanților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timp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4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ani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data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actualizării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cu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excepția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datelor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solicitanților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care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au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renunțat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cererea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sau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cărora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nu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s-a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acordat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creditul,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care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sunt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stocate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și 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dezvăluite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Participanților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pentru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o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perioada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6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luni.</w:t>
      </w:r>
    </w:p>
    <w:p w14:paraId="7BEE53E1" w14:textId="77777777" w:rsidR="008C3219" w:rsidRPr="003C2631" w:rsidRDefault="008C3219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</w:p>
    <w:p w14:paraId="1470F879" w14:textId="6843A7A1" w:rsidR="003F6A2B" w:rsidRPr="003C2631" w:rsidRDefault="003F6A2B" w:rsidP="00BE1415">
      <w:pPr>
        <w:shd w:val="clear" w:color="auto" w:fill="FEFEFE"/>
        <w:spacing w:after="0" w:line="240" w:lineRule="auto"/>
        <w:jc w:val="both"/>
        <w:outlineLvl w:val="2"/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</w:pP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8.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Existenta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unui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proces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decizional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automatizat,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="00796BC8"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incluzând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crearea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profiluri</w:t>
      </w:r>
    </w:p>
    <w:p w14:paraId="1749A5DB" w14:textId="77777777" w:rsidR="008C3219" w:rsidRPr="003C2631" w:rsidRDefault="008C3219" w:rsidP="00BE1415">
      <w:pPr>
        <w:shd w:val="clear" w:color="auto" w:fill="FEFEFE"/>
        <w:spacing w:after="0" w:line="240" w:lineRule="auto"/>
        <w:jc w:val="both"/>
        <w:outlineLvl w:val="2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</w:p>
    <w:p w14:paraId="4CF8EF15" w14:textId="446E25B5" w:rsidR="003F6A2B" w:rsidRPr="003C2631" w:rsidRDefault="00BE1415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WE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412F1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FINANCE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412F1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IFN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8C3219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S.A.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000000" w:themeColor="text1"/>
          <w:kern w:val="0"/>
          <w:lang w:val="ro-RO"/>
          <w14:ligatures w14:val="none"/>
        </w:rPr>
        <w:t>nu</w:t>
      </w:r>
      <w:r w:rsidR="003C2631">
        <w:rPr>
          <w:rFonts w:ascii="Segoe UI" w:eastAsia="Times New Roman" w:hAnsi="Segoe UI" w:cs="Segoe UI"/>
          <w:color w:val="000000" w:themeColor="text1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000000" w:themeColor="text1"/>
          <w:kern w:val="0"/>
          <w:lang w:val="ro-RO"/>
          <w14:ligatures w14:val="none"/>
        </w:rPr>
        <w:t>aplica</w:t>
      </w:r>
      <w:r w:rsidR="003C2631">
        <w:rPr>
          <w:rFonts w:ascii="Segoe UI" w:eastAsia="Times New Roman" w:hAnsi="Segoe UI" w:cs="Segoe UI"/>
          <w:color w:val="000000" w:themeColor="text1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un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proces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decizional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automatizat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în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analiza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solicitării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dumneavoastră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credit.</w:t>
      </w:r>
    </w:p>
    <w:p w14:paraId="631DE286" w14:textId="77777777" w:rsidR="008C3219" w:rsidRPr="003C2631" w:rsidRDefault="008C3219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</w:p>
    <w:p w14:paraId="04F8CA28" w14:textId="583ECE5F" w:rsidR="003F6A2B" w:rsidRPr="003C2631" w:rsidRDefault="003F6A2B" w:rsidP="00BE1415">
      <w:pPr>
        <w:shd w:val="clear" w:color="auto" w:fill="FEFEFE"/>
        <w:spacing w:after="0" w:line="240" w:lineRule="auto"/>
        <w:jc w:val="both"/>
        <w:outlineLvl w:val="2"/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</w:pP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9.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Drepturile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persoanelor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vizate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privind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prelucrarea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datelor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cu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caracter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personal</w:t>
      </w:r>
    </w:p>
    <w:p w14:paraId="59A1C927" w14:textId="77777777" w:rsidR="008C3219" w:rsidRPr="003C2631" w:rsidRDefault="008C3219" w:rsidP="00BE1415">
      <w:pPr>
        <w:shd w:val="clear" w:color="auto" w:fill="FEFEFE"/>
        <w:spacing w:after="0" w:line="240" w:lineRule="auto"/>
        <w:jc w:val="both"/>
        <w:outlineLvl w:val="2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</w:p>
    <w:p w14:paraId="5770059F" w14:textId="17D7163B" w:rsidR="003F6A2B" w:rsidRPr="003C2631" w:rsidRDefault="003F6A2B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In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calitate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persoana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vizata,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va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puteți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exercita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drepturile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prevăzute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Regulament,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astfel:</w:t>
      </w:r>
    </w:p>
    <w:p w14:paraId="7F6D7C5F" w14:textId="77777777" w:rsidR="008C3219" w:rsidRPr="003C2631" w:rsidRDefault="008C3219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</w:p>
    <w:p w14:paraId="7F947B3A" w14:textId="6A117172" w:rsidR="003F6A2B" w:rsidRPr="003C2631" w:rsidRDefault="003F6A2B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a)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dreptul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acces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date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poate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exercita:</w:t>
      </w:r>
    </w:p>
    <w:p w14:paraId="7E48516F" w14:textId="6AAEA909" w:rsidR="003F6A2B" w:rsidRPr="003C2631" w:rsidRDefault="003C2631" w:rsidP="00BE1415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printr-o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solicitare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scrisa,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semnata,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transmisa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prin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posta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la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Biroul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Credit,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sau</w:t>
      </w:r>
    </w:p>
    <w:p w14:paraId="376908C9" w14:textId="05A72780" w:rsidR="003F6A2B" w:rsidRPr="003C2631" w:rsidRDefault="003C2631" w:rsidP="00BE1415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prin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accesarea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în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mod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securizat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site-ului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Biroului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(www.birouldecredit.ro),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sau</w:t>
      </w:r>
    </w:p>
    <w:p w14:paraId="5382CB6E" w14:textId="6F9B60CB" w:rsidR="003F6A2B" w:rsidRPr="003C2631" w:rsidRDefault="003C2631" w:rsidP="00BE1415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personal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sau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pe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cale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electronica,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la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Participantul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care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deține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calitatea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creditor/</w:t>
      </w:r>
      <w:r w:rsidR="00796BC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potențial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creditor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al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dvs.</w:t>
      </w:r>
    </w:p>
    <w:p w14:paraId="615B2A20" w14:textId="77777777" w:rsidR="008C3219" w:rsidRPr="003C2631" w:rsidRDefault="008C3219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</w:p>
    <w:p w14:paraId="5BC30E94" w14:textId="3090CAAC" w:rsidR="003F6A2B" w:rsidRPr="003C2631" w:rsidRDefault="00796BC8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Totodată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aveți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dreptul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obține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cerere,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momentul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comunicării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deciziei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creditare,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o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copie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Raportului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emis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Biroul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care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fost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utilizat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către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BE1415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WE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412F1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FINANCE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412F1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IFN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8C3219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S.A.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în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analiza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cererii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credit;</w:t>
      </w:r>
    </w:p>
    <w:p w14:paraId="4A7FF306" w14:textId="77777777" w:rsidR="008C3219" w:rsidRPr="003C2631" w:rsidRDefault="008C3219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</w:p>
    <w:p w14:paraId="651338E0" w14:textId="40504E3A" w:rsidR="003F6A2B" w:rsidRPr="003C2631" w:rsidRDefault="003F6A2B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b)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dreptul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rectificare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datelor,</w:t>
      </w:r>
    </w:p>
    <w:p w14:paraId="2D79E5E8" w14:textId="18AEF3B0" w:rsidR="003F6A2B" w:rsidRPr="003C2631" w:rsidRDefault="003F6A2B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c)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dreptul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ștergere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datelor,</w:t>
      </w:r>
    </w:p>
    <w:p w14:paraId="3875CAC6" w14:textId="7D75E3A5" w:rsidR="003F6A2B" w:rsidRPr="003C2631" w:rsidRDefault="003F6A2B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d)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dreptul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restricționarea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datelor,</w:t>
      </w:r>
    </w:p>
    <w:p w14:paraId="19F0F170" w14:textId="731C2E23" w:rsidR="003F6A2B" w:rsidRPr="003C2631" w:rsidRDefault="003F6A2B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e)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dreptul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opune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DF29EA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prelucrării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,</w:t>
      </w:r>
    </w:p>
    <w:p w14:paraId="4B6B118E" w14:textId="014D6F5B" w:rsidR="003F6A2B" w:rsidRPr="003C2631" w:rsidRDefault="003F6A2B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pot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fi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exercitate:</w:t>
      </w:r>
    </w:p>
    <w:p w14:paraId="658D5371" w14:textId="625D995D" w:rsidR="003F6A2B" w:rsidRPr="003C2631" w:rsidRDefault="003C2631" w:rsidP="00BE1415">
      <w:pPr>
        <w:numPr>
          <w:ilvl w:val="0"/>
          <w:numId w:val="2"/>
        </w:num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prin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accesarea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în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mod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securizat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site-ului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Biroului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(www.birouldecredit.ro),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sau</w:t>
      </w:r>
    </w:p>
    <w:p w14:paraId="79C7149A" w14:textId="25FD02F9" w:rsidR="003F6A2B" w:rsidRPr="003C2631" w:rsidRDefault="003C2631" w:rsidP="00BE1415">
      <w:pPr>
        <w:numPr>
          <w:ilvl w:val="0"/>
          <w:numId w:val="2"/>
        </w:num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personal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sau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pe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cale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electronica,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la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BE1415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WE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412F1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FINANCE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412F1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IFN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8C3219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S.A.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care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DF29EA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deține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calitatea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creditor/</w:t>
      </w:r>
      <w:r w:rsidR="00DF29EA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potențial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creditor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al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persoanei</w:t>
      </w:r>
      <w:r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vizate.</w:t>
      </w:r>
    </w:p>
    <w:p w14:paraId="71C0136C" w14:textId="77777777" w:rsidR="00960D9B" w:rsidRPr="003C2631" w:rsidRDefault="00960D9B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</w:p>
    <w:p w14:paraId="656E5021" w14:textId="65020B75" w:rsidR="003F6A2B" w:rsidRPr="003C2631" w:rsidRDefault="003F6A2B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f)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dreptul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nu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fi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supus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unei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decizii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individuale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automatizate,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inclusiv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profilare;</w:t>
      </w:r>
    </w:p>
    <w:p w14:paraId="469249F8" w14:textId="77777777" w:rsidR="008C3219" w:rsidRPr="003C2631" w:rsidRDefault="008C3219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</w:p>
    <w:p w14:paraId="5404E950" w14:textId="2BE84C67" w:rsidR="003F6A2B" w:rsidRPr="003C2631" w:rsidRDefault="00BE1415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WE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412F1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FINANCE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412F18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IFN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8C3219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S.A.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nu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aplica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un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proces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decizional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automatizat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în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analiza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DF29EA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solicitării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DF29EA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dumneavoastră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3F6A2B"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it.</w:t>
      </w:r>
    </w:p>
    <w:p w14:paraId="5B778E68" w14:textId="3D0C8156" w:rsidR="003F6A2B" w:rsidRPr="003C2631" w:rsidRDefault="003F6A2B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lastRenderedPageBreak/>
        <w:t>g)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dreptul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vă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adresa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Autorității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Naționale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pentru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Supravegherea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Prelucrării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Datelor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cu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Caracter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Personal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și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justiției.</w:t>
      </w:r>
    </w:p>
    <w:p w14:paraId="47CA934A" w14:textId="77777777" w:rsidR="008C3219" w:rsidRPr="003C2631" w:rsidRDefault="008C3219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</w:p>
    <w:p w14:paraId="149F1EA6" w14:textId="53937395" w:rsidR="003F6A2B" w:rsidRPr="003C2631" w:rsidRDefault="003F6A2B" w:rsidP="00BE1415">
      <w:pPr>
        <w:shd w:val="clear" w:color="auto" w:fill="FEFEFE"/>
        <w:spacing w:after="0" w:line="240" w:lineRule="auto"/>
        <w:jc w:val="both"/>
        <w:outlineLvl w:val="2"/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</w:pP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10.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Datele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contact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ale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responsabililor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cu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="00DF29EA"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protecția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datelor</w:t>
      </w:r>
      <w:r w:rsid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b/>
          <w:bCs/>
          <w:color w:val="4A4A4A"/>
          <w:kern w:val="0"/>
          <w:lang w:val="ro-RO"/>
          <w14:ligatures w14:val="none"/>
        </w:rPr>
        <w:t>sunt:</w:t>
      </w:r>
    </w:p>
    <w:p w14:paraId="609313D8" w14:textId="77777777" w:rsidR="00960D9B" w:rsidRPr="003C2631" w:rsidRDefault="00960D9B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</w:p>
    <w:p w14:paraId="37678B3D" w14:textId="2AD00B12" w:rsidR="003F6A2B" w:rsidRPr="003C2631" w:rsidRDefault="003F6A2B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Pentru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Participant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-adresa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e-mail: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DF29EA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dpo@credilink.ro</w:t>
      </w:r>
    </w:p>
    <w:p w14:paraId="484B14DE" w14:textId="77777777" w:rsidR="00960D9B" w:rsidRPr="003C2631" w:rsidRDefault="00960D9B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</w:p>
    <w:p w14:paraId="1A558133" w14:textId="331B2E1E" w:rsidR="003F6A2B" w:rsidRPr="003C2631" w:rsidRDefault="003F6A2B" w:rsidP="00BE1415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</w:pP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Pentru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Biroul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Credit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-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adresa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de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e-mail:</w:t>
      </w:r>
      <w:r w:rsid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Pr="003C2631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rpd@birouldecredit.ro</w:t>
      </w:r>
    </w:p>
    <w:p w14:paraId="6253C97B" w14:textId="77777777" w:rsidR="007B51BE" w:rsidRPr="003C2631" w:rsidRDefault="007B51BE" w:rsidP="00BE1415">
      <w:pPr>
        <w:jc w:val="both"/>
        <w:rPr>
          <w:lang w:val="ro-RO"/>
        </w:rPr>
      </w:pPr>
    </w:p>
    <w:p w14:paraId="4EF6CB1C" w14:textId="4F027E06" w:rsidR="0014729B" w:rsidRPr="003C2631" w:rsidRDefault="0014729B" w:rsidP="00BE1415">
      <w:pPr>
        <w:jc w:val="both"/>
        <w:rPr>
          <w:lang w:val="ro-RO"/>
        </w:rPr>
      </w:pPr>
      <w:r w:rsidRPr="003C2631">
        <w:rPr>
          <w:lang w:val="ro-RO"/>
        </w:rPr>
        <w:t>Aceasta</w:t>
      </w:r>
      <w:r w:rsidR="003C2631">
        <w:rPr>
          <w:lang w:val="ro-RO"/>
        </w:rPr>
        <w:t xml:space="preserve"> </w:t>
      </w:r>
      <w:r w:rsidRPr="003C2631">
        <w:rPr>
          <w:lang w:val="ro-RO"/>
        </w:rPr>
        <w:t>Informare</w:t>
      </w:r>
      <w:r w:rsidR="003C2631">
        <w:rPr>
          <w:lang w:val="ro-RO"/>
        </w:rPr>
        <w:t xml:space="preserve"> </w:t>
      </w:r>
      <w:r w:rsidRPr="003C2631">
        <w:rPr>
          <w:lang w:val="ro-RO"/>
        </w:rPr>
        <w:t>a</w:t>
      </w:r>
      <w:r w:rsidR="003C2631">
        <w:rPr>
          <w:lang w:val="ro-RO"/>
        </w:rPr>
        <w:t xml:space="preserve"> </w:t>
      </w:r>
      <w:r w:rsidRPr="003C2631">
        <w:rPr>
          <w:lang w:val="ro-RO"/>
        </w:rPr>
        <w:t>fost</w:t>
      </w:r>
      <w:r w:rsidR="003C2631">
        <w:rPr>
          <w:lang w:val="ro-RO"/>
        </w:rPr>
        <w:t xml:space="preserve"> </w:t>
      </w:r>
      <w:r w:rsidRPr="003C2631">
        <w:rPr>
          <w:lang w:val="ro-RO"/>
        </w:rPr>
        <w:t>luata</w:t>
      </w:r>
      <w:r w:rsidR="003C2631">
        <w:rPr>
          <w:lang w:val="ro-RO"/>
        </w:rPr>
        <w:t xml:space="preserve"> </w:t>
      </w:r>
      <w:r w:rsidRPr="003C2631">
        <w:rPr>
          <w:lang w:val="ro-RO"/>
        </w:rPr>
        <w:t>la</w:t>
      </w:r>
      <w:r w:rsidR="003C2631">
        <w:rPr>
          <w:lang w:val="ro-RO"/>
        </w:rPr>
        <w:t xml:space="preserve"> </w:t>
      </w:r>
      <w:r w:rsidR="00DF29EA" w:rsidRPr="003C2631">
        <w:rPr>
          <w:lang w:val="ro-RO"/>
        </w:rPr>
        <w:t>cunoștință</w:t>
      </w:r>
      <w:r w:rsidR="003C2631">
        <w:rPr>
          <w:lang w:val="ro-RO"/>
        </w:rPr>
        <w:t xml:space="preserve"> </w:t>
      </w:r>
      <w:r w:rsidRPr="003C2631">
        <w:rPr>
          <w:lang w:val="ro-RO"/>
        </w:rPr>
        <w:t>prin</w:t>
      </w:r>
      <w:r w:rsidR="003C2631">
        <w:rPr>
          <w:lang w:val="ro-RO"/>
        </w:rPr>
        <w:t xml:space="preserve"> </w:t>
      </w:r>
      <w:r w:rsidRPr="003C2631">
        <w:rPr>
          <w:lang w:val="ro-RO"/>
        </w:rPr>
        <w:t>bifarea</w:t>
      </w:r>
      <w:r w:rsidR="003C2631">
        <w:rPr>
          <w:lang w:val="ro-RO"/>
        </w:rPr>
        <w:t xml:space="preserve"> </w:t>
      </w:r>
      <w:r w:rsidR="00DF29EA" w:rsidRPr="003C2631">
        <w:rPr>
          <w:lang w:val="ro-RO"/>
        </w:rPr>
        <w:t>căsuței</w:t>
      </w:r>
      <w:r w:rsidR="003C2631">
        <w:rPr>
          <w:lang w:val="ro-RO"/>
        </w:rPr>
        <w:t xml:space="preserve"> </w:t>
      </w:r>
      <w:r w:rsidRPr="003C2631">
        <w:rPr>
          <w:lang w:val="ro-RO"/>
        </w:rPr>
        <w:t>privind</w:t>
      </w:r>
      <w:r w:rsidR="003C2631">
        <w:rPr>
          <w:lang w:val="ro-RO"/>
        </w:rPr>
        <w:t xml:space="preserve"> </w:t>
      </w:r>
      <w:r w:rsidRPr="003C2631">
        <w:rPr>
          <w:lang w:val="ro-RO"/>
        </w:rPr>
        <w:t>acest</w:t>
      </w:r>
      <w:r w:rsidR="003C2631">
        <w:rPr>
          <w:lang w:val="ro-RO"/>
        </w:rPr>
        <w:t xml:space="preserve"> </w:t>
      </w:r>
      <w:r w:rsidRPr="003C2631">
        <w:rPr>
          <w:lang w:val="ro-RO"/>
        </w:rPr>
        <w:t>document</w:t>
      </w:r>
      <w:r w:rsidR="003C2631">
        <w:rPr>
          <w:lang w:val="ro-RO"/>
        </w:rPr>
        <w:t xml:space="preserve"> </w:t>
      </w:r>
      <w:r w:rsidRPr="003C2631">
        <w:rPr>
          <w:lang w:val="ro-RO"/>
        </w:rPr>
        <w:t>din</w:t>
      </w:r>
      <w:r w:rsidR="003C2631">
        <w:rPr>
          <w:lang w:val="ro-RO"/>
        </w:rPr>
        <w:t xml:space="preserve"> </w:t>
      </w:r>
      <w:r w:rsidRPr="003C2631">
        <w:rPr>
          <w:lang w:val="ro-RO"/>
        </w:rPr>
        <w:t>cadrul</w:t>
      </w:r>
      <w:r w:rsidR="003C2631">
        <w:rPr>
          <w:lang w:val="ro-RO"/>
        </w:rPr>
        <w:t xml:space="preserve"> </w:t>
      </w:r>
      <w:r w:rsidRPr="003C2631">
        <w:rPr>
          <w:lang w:val="ro-RO"/>
        </w:rPr>
        <w:t>formularului</w:t>
      </w:r>
      <w:r w:rsidR="003C2631">
        <w:rPr>
          <w:lang w:val="ro-RO"/>
        </w:rPr>
        <w:t xml:space="preserve"> </w:t>
      </w:r>
      <w:r w:rsidRPr="003C2631">
        <w:rPr>
          <w:lang w:val="ro-RO"/>
        </w:rPr>
        <w:t>de</w:t>
      </w:r>
      <w:r w:rsidR="003C2631">
        <w:rPr>
          <w:lang w:val="ro-RO"/>
        </w:rPr>
        <w:t xml:space="preserve"> </w:t>
      </w:r>
      <w:r w:rsidRPr="003C2631">
        <w:rPr>
          <w:lang w:val="ro-RO"/>
        </w:rPr>
        <w:t>solicitare</w:t>
      </w:r>
      <w:r w:rsidR="003C2631">
        <w:rPr>
          <w:lang w:val="ro-RO"/>
        </w:rPr>
        <w:t xml:space="preserve"> </w:t>
      </w:r>
      <w:r w:rsidRPr="003C2631">
        <w:rPr>
          <w:lang w:val="ro-RO"/>
        </w:rPr>
        <w:t>a</w:t>
      </w:r>
      <w:r w:rsidR="003C2631">
        <w:rPr>
          <w:lang w:val="ro-RO"/>
        </w:rPr>
        <w:t xml:space="preserve"> </w:t>
      </w:r>
      <w:r w:rsidRPr="003C2631">
        <w:rPr>
          <w:lang w:val="ro-RO"/>
        </w:rPr>
        <w:t>unui</w:t>
      </w:r>
      <w:r w:rsidR="003C2631">
        <w:rPr>
          <w:lang w:val="ro-RO"/>
        </w:rPr>
        <w:t xml:space="preserve"> </w:t>
      </w:r>
      <w:r w:rsidRPr="003C2631">
        <w:rPr>
          <w:lang w:val="ro-RO"/>
        </w:rPr>
        <w:t>produs</w:t>
      </w:r>
      <w:r w:rsidR="003C2631">
        <w:rPr>
          <w:lang w:val="ro-RO"/>
        </w:rPr>
        <w:t xml:space="preserve"> </w:t>
      </w:r>
      <w:r w:rsidRPr="003C2631">
        <w:rPr>
          <w:lang w:val="ro-RO"/>
        </w:rPr>
        <w:t>financiar</w:t>
      </w:r>
      <w:r w:rsidR="003C2631">
        <w:rPr>
          <w:lang w:val="ro-RO"/>
        </w:rPr>
        <w:t xml:space="preserve"> </w:t>
      </w:r>
      <w:r w:rsidRPr="003C2631">
        <w:rPr>
          <w:lang w:val="ro-RO"/>
        </w:rPr>
        <w:t>din</w:t>
      </w:r>
      <w:r w:rsidR="003C2631">
        <w:rPr>
          <w:lang w:val="ro-RO"/>
        </w:rPr>
        <w:t xml:space="preserve"> </w:t>
      </w:r>
      <w:r w:rsidRPr="003C2631">
        <w:rPr>
          <w:lang w:val="ro-RO"/>
        </w:rPr>
        <w:t>contul</w:t>
      </w:r>
      <w:r w:rsidR="003C2631">
        <w:rPr>
          <w:lang w:val="ro-RO"/>
        </w:rPr>
        <w:t xml:space="preserve"> </w:t>
      </w:r>
      <w:r w:rsidRPr="003C2631">
        <w:rPr>
          <w:lang w:val="ro-RO"/>
        </w:rPr>
        <w:t>personal</w:t>
      </w:r>
      <w:r w:rsidR="003C2631">
        <w:rPr>
          <w:lang w:val="ro-RO"/>
        </w:rPr>
        <w:t xml:space="preserve"> </w:t>
      </w:r>
      <w:r w:rsidRPr="003C2631">
        <w:rPr>
          <w:lang w:val="ro-RO"/>
        </w:rPr>
        <w:t>deschis</w:t>
      </w:r>
      <w:r w:rsidR="003C2631">
        <w:rPr>
          <w:lang w:val="ro-RO"/>
        </w:rPr>
        <w:t xml:space="preserve"> </w:t>
      </w:r>
      <w:r w:rsidRPr="003C2631">
        <w:rPr>
          <w:lang w:val="ro-RO"/>
        </w:rPr>
        <w:t>pe</w:t>
      </w:r>
      <w:r w:rsidR="003C2631">
        <w:rPr>
          <w:lang w:val="ro-RO"/>
        </w:rPr>
        <w:t xml:space="preserve"> </w:t>
      </w:r>
      <w:r w:rsidRPr="003C2631">
        <w:rPr>
          <w:lang w:val="ro-RO"/>
        </w:rPr>
        <w:t>___________________</w:t>
      </w:r>
      <w:r w:rsidR="003C2631">
        <w:rPr>
          <w:lang w:val="ro-RO"/>
        </w:rPr>
        <w:t xml:space="preserve"> și </w:t>
      </w:r>
      <w:r w:rsidRPr="003C2631">
        <w:rPr>
          <w:lang w:val="ro-RO"/>
        </w:rPr>
        <w:t>prin</w:t>
      </w:r>
      <w:r w:rsidR="003C2631">
        <w:rPr>
          <w:lang w:val="ro-RO"/>
        </w:rPr>
        <w:t xml:space="preserve"> </w:t>
      </w:r>
      <w:r w:rsidRPr="003C2631">
        <w:rPr>
          <w:lang w:val="ro-RO"/>
        </w:rPr>
        <w:t>codul</w:t>
      </w:r>
      <w:r w:rsidR="003C2631">
        <w:rPr>
          <w:lang w:val="ro-RO"/>
        </w:rPr>
        <w:t xml:space="preserve"> </w:t>
      </w:r>
      <w:r w:rsidRPr="003C2631">
        <w:rPr>
          <w:lang w:val="ro-RO"/>
        </w:rPr>
        <w:t>SMS</w:t>
      </w:r>
      <w:r w:rsidR="003C2631">
        <w:rPr>
          <w:lang w:val="ro-RO"/>
        </w:rPr>
        <w:t xml:space="preserve"> </w:t>
      </w:r>
      <w:r w:rsidRPr="003C2631">
        <w:rPr>
          <w:lang w:val="ro-RO"/>
        </w:rPr>
        <w:t>de</w:t>
      </w:r>
      <w:r w:rsidR="003C2631">
        <w:rPr>
          <w:lang w:val="ro-RO"/>
        </w:rPr>
        <w:t xml:space="preserve"> </w:t>
      </w:r>
      <w:r w:rsidRPr="003C2631">
        <w:rPr>
          <w:lang w:val="ro-RO"/>
        </w:rPr>
        <w:t>confirmare.</w:t>
      </w:r>
    </w:p>
    <w:p w14:paraId="23CCFFAF" w14:textId="77777777" w:rsidR="0014729B" w:rsidRPr="003C2631" w:rsidRDefault="0014729B" w:rsidP="00BE1415">
      <w:pPr>
        <w:jc w:val="both"/>
        <w:rPr>
          <w:lang w:val="ro-RO"/>
        </w:rPr>
      </w:pPr>
    </w:p>
    <w:p w14:paraId="41362303" w14:textId="34CD11F0" w:rsidR="0014729B" w:rsidRPr="003C2631" w:rsidRDefault="0014729B" w:rsidP="00BE1415">
      <w:pPr>
        <w:jc w:val="both"/>
        <w:rPr>
          <w:lang w:val="ro-RO"/>
        </w:rPr>
      </w:pPr>
      <w:r w:rsidRPr="003C2631">
        <w:rPr>
          <w:lang w:val="ro-RO"/>
        </w:rPr>
        <w:t>Numele</w:t>
      </w:r>
      <w:r w:rsidR="003C2631">
        <w:rPr>
          <w:lang w:val="ro-RO"/>
        </w:rPr>
        <w:t xml:space="preserve"> și </w:t>
      </w:r>
      <w:r w:rsidRPr="003C2631">
        <w:rPr>
          <w:lang w:val="ro-RO"/>
        </w:rPr>
        <w:t>prenumele:</w:t>
      </w:r>
      <w:r w:rsidR="003C2631">
        <w:rPr>
          <w:lang w:val="ro-RO"/>
        </w:rPr>
        <w:t xml:space="preserve"> </w:t>
      </w:r>
      <w:r w:rsidRPr="003C2631">
        <w:rPr>
          <w:lang w:val="ro-RO"/>
        </w:rPr>
        <w:t>__________________</w:t>
      </w:r>
    </w:p>
    <w:p w14:paraId="6FA34C3F" w14:textId="40C18DDC" w:rsidR="0014729B" w:rsidRPr="003C2631" w:rsidRDefault="0014729B" w:rsidP="00BE1415">
      <w:pPr>
        <w:jc w:val="both"/>
        <w:rPr>
          <w:lang w:val="ro-RO"/>
        </w:rPr>
      </w:pPr>
      <w:r w:rsidRPr="003C2631">
        <w:rPr>
          <w:lang w:val="ro-RO"/>
        </w:rPr>
        <w:t>Data:</w:t>
      </w:r>
      <w:r w:rsidR="003C2631">
        <w:rPr>
          <w:lang w:val="ro-RO"/>
        </w:rPr>
        <w:t xml:space="preserve"> </w:t>
      </w:r>
      <w:r w:rsidRPr="003C2631">
        <w:rPr>
          <w:lang w:val="ro-RO"/>
        </w:rPr>
        <w:t>_____________</w:t>
      </w:r>
    </w:p>
    <w:p w14:paraId="032B5F11" w14:textId="0D655504" w:rsidR="0014729B" w:rsidRPr="003C2631" w:rsidRDefault="0014729B" w:rsidP="00BE1415">
      <w:pPr>
        <w:jc w:val="both"/>
        <w:rPr>
          <w:lang w:val="ro-RO"/>
        </w:rPr>
      </w:pPr>
      <w:r w:rsidRPr="003C2631">
        <w:rPr>
          <w:lang w:val="ro-RO"/>
        </w:rPr>
        <w:t>Informat/a</w:t>
      </w:r>
      <w:r w:rsidR="003C2631">
        <w:rPr>
          <w:lang w:val="ro-RO"/>
        </w:rPr>
        <w:t xml:space="preserve"> </w:t>
      </w:r>
      <w:r w:rsidRPr="003C2631">
        <w:rPr>
          <w:lang w:val="ro-RO"/>
        </w:rPr>
        <w:t>prin</w:t>
      </w:r>
      <w:r w:rsidR="003C2631">
        <w:rPr>
          <w:lang w:val="ro-RO"/>
        </w:rPr>
        <w:t xml:space="preserve"> </w:t>
      </w:r>
      <w:r w:rsidRPr="003C2631">
        <w:rPr>
          <w:lang w:val="ro-RO"/>
        </w:rPr>
        <w:t>email:</w:t>
      </w:r>
      <w:r w:rsidR="003C2631">
        <w:rPr>
          <w:lang w:val="ro-RO"/>
        </w:rPr>
        <w:t xml:space="preserve"> </w:t>
      </w:r>
      <w:r w:rsidRPr="003C2631">
        <w:rPr>
          <w:lang w:val="ro-RO"/>
        </w:rPr>
        <w:t>___________________</w:t>
      </w:r>
      <w:r w:rsidR="003C2631">
        <w:rPr>
          <w:lang w:val="ro-RO"/>
        </w:rPr>
        <w:t xml:space="preserve"> </w:t>
      </w:r>
    </w:p>
    <w:sectPr w:rsidR="0014729B" w:rsidRPr="003C26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54651"/>
    <w:multiLevelType w:val="multilevel"/>
    <w:tmpl w:val="8476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4A37C5"/>
    <w:multiLevelType w:val="multilevel"/>
    <w:tmpl w:val="9FDC2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0143237">
    <w:abstractNumId w:val="0"/>
  </w:num>
  <w:num w:numId="2" w16cid:durableId="131873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2B"/>
    <w:rsid w:val="000E05B6"/>
    <w:rsid w:val="0014729B"/>
    <w:rsid w:val="00220490"/>
    <w:rsid w:val="002704F2"/>
    <w:rsid w:val="003C2631"/>
    <w:rsid w:val="003F6A2B"/>
    <w:rsid w:val="00412F18"/>
    <w:rsid w:val="004A0B38"/>
    <w:rsid w:val="0051485C"/>
    <w:rsid w:val="00530775"/>
    <w:rsid w:val="006E069C"/>
    <w:rsid w:val="006F1812"/>
    <w:rsid w:val="00724D1B"/>
    <w:rsid w:val="00796BC8"/>
    <w:rsid w:val="007B51BE"/>
    <w:rsid w:val="00895098"/>
    <w:rsid w:val="008B1339"/>
    <w:rsid w:val="008C3219"/>
    <w:rsid w:val="00916901"/>
    <w:rsid w:val="00960D9B"/>
    <w:rsid w:val="00A72162"/>
    <w:rsid w:val="00A85767"/>
    <w:rsid w:val="00AF4FC3"/>
    <w:rsid w:val="00BE1415"/>
    <w:rsid w:val="00BE4F85"/>
    <w:rsid w:val="00C84F72"/>
    <w:rsid w:val="00DF29EA"/>
    <w:rsid w:val="00EC7AB2"/>
    <w:rsid w:val="00ED57AE"/>
    <w:rsid w:val="00F94CD1"/>
    <w:rsid w:val="00F9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4990E7"/>
  <w15:chartTrackingRefBased/>
  <w15:docId w15:val="{C2BE6222-D684-48A8-A73B-25EEFF37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F6A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3F6A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A2B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F6A2B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F6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3F6A2B"/>
    <w:rPr>
      <w:i/>
      <w:iCs/>
    </w:rPr>
  </w:style>
  <w:style w:type="paragraph" w:styleId="ListParagraph">
    <w:name w:val="List Paragraph"/>
    <w:basedOn w:val="Normal"/>
    <w:uiPriority w:val="34"/>
    <w:qFormat/>
    <w:rsid w:val="008C3219"/>
    <w:pPr>
      <w:ind w:left="720"/>
      <w:contextualSpacing/>
    </w:pPr>
  </w:style>
  <w:style w:type="paragraph" w:styleId="Revision">
    <w:name w:val="Revision"/>
    <w:hidden/>
    <w:uiPriority w:val="99"/>
    <w:semiHidden/>
    <w:rsid w:val="0089509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950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50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50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0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0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6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60B50F9D5FE449971953F9FEFF2ED1" ma:contentTypeVersion="13" ma:contentTypeDescription="Create a new document." ma:contentTypeScope="" ma:versionID="bdb5ae03f9b1445006c2f2ae85bf155b">
  <xsd:schema xmlns:xsd="http://www.w3.org/2001/XMLSchema" xmlns:xs="http://www.w3.org/2001/XMLSchema" xmlns:p="http://schemas.microsoft.com/office/2006/metadata/properties" xmlns:ns2="a28167b7-599a-412b-a8a6-8b6cf2f3d482" xmlns:ns3="0d01c958-359c-492a-b8ab-117e50def03d" targetNamespace="http://schemas.microsoft.com/office/2006/metadata/properties" ma:root="true" ma:fieldsID="9fe7a57f563f78d4a97651185fc83600" ns2:_="" ns3:_="">
    <xsd:import namespace="a28167b7-599a-412b-a8a6-8b6cf2f3d482"/>
    <xsd:import namespace="0d01c958-359c-492a-b8ab-117e50def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167b7-599a-412b-a8a6-8b6cf2f3d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7bf330-7db2-458a-ba07-11be467290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1c958-359c-492a-b8ab-117e50def0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66e76b-f3b5-4c16-ae15-beaaa1650b04}" ma:internalName="TaxCatchAll" ma:showField="CatchAllData" ma:web="0d01c958-359c-492a-b8ab-117e50def0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8167b7-599a-412b-a8a6-8b6cf2f3d482">
      <Terms xmlns="http://schemas.microsoft.com/office/infopath/2007/PartnerControls"/>
    </lcf76f155ced4ddcb4097134ff3c332f>
    <TaxCatchAll xmlns="0d01c958-359c-492a-b8ab-117e50def03d" xsi:nil="true"/>
  </documentManagement>
</p:properties>
</file>

<file path=customXml/itemProps1.xml><?xml version="1.0" encoding="utf-8"?>
<ds:datastoreItem xmlns:ds="http://schemas.openxmlformats.org/officeDocument/2006/customXml" ds:itemID="{15F2A294-EDC6-4D93-BE34-EFF7DA6D44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04A3D3-E8B6-40C5-BDF7-D8D26768C8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167b7-599a-412b-a8a6-8b6cf2f3d482"/>
    <ds:schemaRef ds:uri="0d01c958-359c-492a-b8ab-117e50def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BFD9D8-F81B-426E-B02A-8191C601BAEF}">
  <ds:schemaRefs>
    <ds:schemaRef ds:uri="http://schemas.microsoft.com/office/2006/metadata/properties"/>
    <ds:schemaRef ds:uri="http://schemas.microsoft.com/office/infopath/2007/PartnerControls"/>
    <ds:schemaRef ds:uri="a28167b7-599a-412b-a8a6-8b6cf2f3d482"/>
    <ds:schemaRef ds:uri="0d01c958-359c-492a-b8ab-117e50def0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1642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Consaltis Banci</cp:lastModifiedBy>
  <cp:revision>8</cp:revision>
  <dcterms:created xsi:type="dcterms:W3CDTF">2025-10-06T06:25:00Z</dcterms:created>
  <dcterms:modified xsi:type="dcterms:W3CDTF">2025-10-17T13:02:00Z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0x0101006760B50F9D5FE449971953F9FEFF2ED1</vt:lpwstr>
  </property>
</Properties>
</file>